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B5D138" w14:textId="22ABB4FD" w:rsidR="0024594E" w:rsidRPr="0024594E" w:rsidRDefault="0024594E" w:rsidP="0024594E">
      <w:pPr>
        <w:spacing w:after="6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52"/>
          <w:szCs w:val="52"/>
          <w14:ligatures w14:val="none"/>
        </w:rPr>
        <w:t>Community Banking Toolkit | Website Copy</w:t>
      </w:r>
    </w:p>
    <w:p w14:paraId="6B283931" w14:textId="77777777" w:rsidR="0024594E" w:rsidRPr="0024594E" w:rsidRDefault="0024594E" w:rsidP="0024594E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36"/>
          <w:sz w:val="40"/>
          <w:szCs w:val="40"/>
          <w14:ligatures w14:val="none"/>
        </w:rPr>
        <w:t>H1: Why Choose a Community Bank </w:t>
      </w:r>
    </w:p>
    <w:p w14:paraId="01270391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C08168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Choosing a community bank means choosing a bank that's invested in the people, businesses, and neighborhoods that make our communities strong.</w:t>
      </w:r>
    </w:p>
    <w:p w14:paraId="04314150" w14:textId="77777777" w:rsidR="0024594E" w:rsidRPr="0024594E" w:rsidRDefault="0024594E" w:rsidP="0024594E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  <w:t>H2: What Makes Community Banking Different? </w:t>
      </w:r>
    </w:p>
    <w:p w14:paraId="70A3406C" w14:textId="77777777" w:rsidR="0024594E" w:rsidRPr="0024594E" w:rsidRDefault="0024594E" w:rsidP="0024594E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4594E">
        <w:rPr>
          <w:rFonts w:ascii="Arial" w:eastAsia="Times New Roman" w:hAnsi="Arial" w:cs="Arial"/>
          <w:color w:val="434343"/>
          <w:kern w:val="0"/>
          <w:sz w:val="28"/>
          <w:szCs w:val="28"/>
          <w14:ligatures w14:val="none"/>
        </w:rPr>
        <w:t>H3: [Town Name] First </w:t>
      </w:r>
    </w:p>
    <w:p w14:paraId="41EB6F70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We're rooted here in [Town Nam]}, Iowa and not a call center in another state. When local families, businesses, and farms do well, this community does well.</w:t>
      </w:r>
    </w:p>
    <w:p w14:paraId="001EED70" w14:textId="77777777" w:rsidR="0024594E" w:rsidRPr="0024594E" w:rsidRDefault="0024594E" w:rsidP="0024594E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4594E">
        <w:rPr>
          <w:rFonts w:ascii="Arial" w:eastAsia="Times New Roman" w:hAnsi="Arial" w:cs="Arial"/>
          <w:color w:val="434343"/>
          <w:kern w:val="0"/>
          <w:sz w:val="28"/>
          <w:szCs w:val="28"/>
          <w14:ligatures w14:val="none"/>
        </w:rPr>
        <w:t>H3: Local Decisions </w:t>
      </w:r>
    </w:p>
    <w:p w14:paraId="3D879BAF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Loan decisions are made here, by people who understand Iowa's economy, from agriculture cycles to small-town business seasons, not by a committee hundreds of miles away.</w:t>
      </w:r>
    </w:p>
    <w:p w14:paraId="166C52AF" w14:textId="77777777" w:rsidR="0024594E" w:rsidRPr="0024594E" w:rsidRDefault="0024594E" w:rsidP="0024594E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4594E">
        <w:rPr>
          <w:rFonts w:ascii="Arial" w:eastAsia="Times New Roman" w:hAnsi="Arial" w:cs="Arial"/>
          <w:color w:val="434343"/>
          <w:kern w:val="0"/>
          <w:sz w:val="28"/>
          <w:szCs w:val="28"/>
          <w14:ligatures w14:val="none"/>
        </w:rPr>
        <w:t>H3: Relationships Matter</w:t>
      </w:r>
    </w:p>
    <w:p w14:paraId="54ACB7B9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 take the time to know your name, your goals, and your story. We're here for all stages of life, whether that's a first car loan or a succession plan for your farm.</w:t>
      </w:r>
    </w:p>
    <w:p w14:paraId="01111E3C" w14:textId="77777777" w:rsidR="0024594E" w:rsidRPr="0024594E" w:rsidRDefault="0024594E" w:rsidP="0024594E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4594E">
        <w:rPr>
          <w:rFonts w:ascii="Arial" w:eastAsia="Times New Roman" w:hAnsi="Arial" w:cs="Arial"/>
          <w:color w:val="434343"/>
          <w:kern w:val="0"/>
          <w:sz w:val="28"/>
          <w:szCs w:val="28"/>
          <w14:ligatures w14:val="none"/>
        </w:rPr>
        <w:t>H3: Invest Locally </w:t>
      </w:r>
    </w:p>
    <w:p w14:paraId="08C1981A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82% of every dollar deposited here stays in Iowa, funding home loans, small business growth, and agriculture operations that drive our state's economy.</w:t>
      </w:r>
    </w:p>
    <w:p w14:paraId="05F4C8AF" w14:textId="77777777" w:rsidR="0024594E" w:rsidRPr="0024594E" w:rsidRDefault="0024594E" w:rsidP="0024594E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  <w:t>H2: Why it Matters? </w:t>
      </w:r>
    </w:p>
    <w:p w14:paraId="1AC39923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you bank locally, your money doesn't disappear into a distant balance sheet. It stays close to home. It becomes the mortgage that helps a young family buy their first house, the operating loan that gets a farmer through planting season, and the small business loan that lets a local shop expand or a new one open its doors.</w:t>
      </w:r>
    </w:p>
    <w:p w14:paraId="5CD68E58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1FB820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That's the difference community banking </w:t>
      </w:r>
      <w:proofErr w:type="gramStart"/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makes:</w:t>
      </w:r>
      <w:proofErr w:type="gramEnd"/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decisions grounded in local knowledge, dollars reinvested in local growth, and a genuine stake in seeing this community thrive not just this quarter, but for generations to come.</w:t>
      </w:r>
    </w:p>
    <w:p w14:paraId="11E75FF2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45882DB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Whether you're opening your first account, buying a home, growing a business, or planning for retirement, we're here to help you get there while keeping your money working for the community you call home.</w:t>
      </w:r>
    </w:p>
    <w:p w14:paraId="02A0F164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59371B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[Button: Contact Us] </w:t>
      </w:r>
    </w:p>
    <w:p w14:paraId="40A40657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459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[Button: Find Your Local Branch] </w:t>
      </w:r>
    </w:p>
    <w:p w14:paraId="6F9407DA" w14:textId="77777777" w:rsidR="0024594E" w:rsidRPr="0024594E" w:rsidRDefault="0024594E" w:rsidP="002459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25D22E" w14:textId="41B03E16" w:rsidR="009B594B" w:rsidRDefault="0024594E">
      <w:pPr>
        <w:rPr>
          <w:color w:val="EE0000"/>
        </w:rPr>
      </w:pPr>
      <w:r w:rsidRPr="0024594E">
        <w:rPr>
          <w:b/>
          <w:bCs/>
        </w:rPr>
        <w:t>Use Graphic:</w:t>
      </w:r>
      <w:r>
        <w:t xml:space="preserve"> </w:t>
      </w:r>
      <w:proofErr w:type="spellStart"/>
      <w:r w:rsidRPr="0024594E">
        <w:rPr>
          <w:color w:val="EE0000"/>
        </w:rPr>
        <w:t>CBI_Community</w:t>
      </w:r>
      <w:proofErr w:type="spellEnd"/>
      <w:r w:rsidRPr="0024594E">
        <w:rPr>
          <w:color w:val="EE0000"/>
        </w:rPr>
        <w:t xml:space="preserve"> Banking </w:t>
      </w:r>
      <w:proofErr w:type="spellStart"/>
      <w:r w:rsidRPr="0024594E">
        <w:rPr>
          <w:color w:val="EE0000"/>
        </w:rPr>
        <w:t>Toolkit_Website</w:t>
      </w:r>
      <w:proofErr w:type="spellEnd"/>
      <w:r w:rsidRPr="0024594E">
        <w:rPr>
          <w:color w:val="EE0000"/>
        </w:rPr>
        <w:t xml:space="preserve"> Banner_1200px</w:t>
      </w:r>
    </w:p>
    <w:p w14:paraId="58500AC4" w14:textId="77777777" w:rsidR="0024594E" w:rsidRDefault="0024594E">
      <w:pPr>
        <w:rPr>
          <w:color w:val="EE0000"/>
        </w:rPr>
      </w:pPr>
    </w:p>
    <w:p w14:paraId="2131F0E3" w14:textId="77777777" w:rsidR="0024594E" w:rsidRDefault="0024594E"/>
    <w:sectPr w:rsidR="00245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94E"/>
    <w:rsid w:val="000864B9"/>
    <w:rsid w:val="0024594E"/>
    <w:rsid w:val="003B0554"/>
    <w:rsid w:val="007F5D23"/>
    <w:rsid w:val="00944D25"/>
    <w:rsid w:val="00961759"/>
    <w:rsid w:val="009B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CA3E7A"/>
  <w15:chartTrackingRefBased/>
  <w15:docId w15:val="{5F06A11C-07AC-3548-8A61-86A2844A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5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45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45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9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9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9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9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9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9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9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9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9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9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94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45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1602</Characters>
  <Application>Microsoft Office Word</Application>
  <DocSecurity>0</DocSecurity>
  <Lines>25</Lines>
  <Paragraphs>8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Okerman</dc:creator>
  <cp:keywords/>
  <dc:description/>
  <cp:lastModifiedBy>Alex Okerman</cp:lastModifiedBy>
  <cp:revision>1</cp:revision>
  <dcterms:created xsi:type="dcterms:W3CDTF">2026-09-15T20:24:00Z</dcterms:created>
  <dcterms:modified xsi:type="dcterms:W3CDTF">2026-09-15T20:26:00Z</dcterms:modified>
</cp:coreProperties>
</file>